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544"/>
        <w:gridCol w:w="6379"/>
        <w:gridCol w:w="247"/>
      </w:tblGrid>
      <w:tr w:rsidR="00B42236" w:rsidTr="00B42236">
        <w:tc>
          <w:tcPr>
            <w:tcW w:w="250" w:type="dxa"/>
          </w:tcPr>
          <w:p w:rsidR="00B42236" w:rsidRDefault="00B42236" w:rsidP="00B4223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42236" w:rsidRDefault="00B42236" w:rsidP="00B4223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rFonts w:ascii="PMingLiU" w:hAnsi="PMingLiU"/>
                <w:noProof/>
                <w:lang w:val="en-CA" w:eastAsia="en-CA"/>
              </w:rPr>
              <w:drawing>
                <wp:inline distT="0" distB="0" distL="0" distR="0" wp14:anchorId="54DE7E0E" wp14:editId="7696CD01">
                  <wp:extent cx="1746885" cy="982345"/>
                  <wp:effectExtent l="0" t="0" r="5715" b="8255"/>
                  <wp:docPr id="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bottom"/>
          </w:tcPr>
          <w:p w:rsidR="00B42236" w:rsidRDefault="00B42236" w:rsidP="00B4223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72C">
              <w:rPr>
                <w:rFonts w:ascii="PMingLiU" w:hAnsi="PMingLiU" w:hint="eastAsia"/>
                <w:b/>
                <w:sz w:val="36"/>
              </w:rPr>
              <w:t>香港食品專業協會</w:t>
            </w:r>
          </w:p>
        </w:tc>
        <w:tc>
          <w:tcPr>
            <w:tcW w:w="247" w:type="dxa"/>
          </w:tcPr>
          <w:p w:rsidR="00B42236" w:rsidRDefault="00B42236" w:rsidP="00B4223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B42236" w:rsidTr="00B42236">
        <w:tc>
          <w:tcPr>
            <w:tcW w:w="250" w:type="dxa"/>
          </w:tcPr>
          <w:p w:rsidR="00B42236" w:rsidRDefault="00B42236" w:rsidP="00B4223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B42236" w:rsidRPr="00AE672C" w:rsidRDefault="00B42236" w:rsidP="00B42236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36"/>
              </w:rPr>
            </w:pPr>
            <w:r w:rsidRPr="001B6927">
              <w:rPr>
                <w:rFonts w:hint="eastAsia"/>
                <w:b/>
                <w:sz w:val="32"/>
                <w:szCs w:val="32"/>
              </w:rPr>
              <w:t>冠珍醬油廠</w:t>
            </w:r>
            <w:r>
              <w:rPr>
                <w:rFonts w:hint="eastAsia"/>
                <w:b/>
                <w:sz w:val="32"/>
                <w:szCs w:val="32"/>
              </w:rPr>
              <w:t>參觀</w:t>
            </w:r>
            <w:r w:rsidRPr="001B6927">
              <w:rPr>
                <w:rFonts w:ascii="PMingLiU" w:hAnsi="PMingLiU" w:hint="eastAsia"/>
                <w:b/>
                <w:sz w:val="32"/>
                <w:szCs w:val="32"/>
              </w:rPr>
              <w:t>團</w:t>
            </w:r>
            <w:r w:rsidRPr="001B6927">
              <w:rPr>
                <w:b/>
                <w:sz w:val="32"/>
                <w:szCs w:val="32"/>
              </w:rPr>
              <w:t>201</w:t>
            </w:r>
            <w:r w:rsidRPr="001B6927">
              <w:rPr>
                <w:rFonts w:hint="eastAsia"/>
                <w:b/>
                <w:sz w:val="32"/>
                <w:szCs w:val="32"/>
                <w:lang w:eastAsia="zh-HK"/>
              </w:rPr>
              <w:t>5</w:t>
            </w:r>
          </w:p>
        </w:tc>
        <w:tc>
          <w:tcPr>
            <w:tcW w:w="247" w:type="dxa"/>
          </w:tcPr>
          <w:p w:rsidR="00B42236" w:rsidRDefault="00B42236" w:rsidP="00B4223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8D0368" w:rsidRDefault="008D0368" w:rsidP="00D93A9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3FCE" w:rsidRPr="00637FD0" w:rsidRDefault="00DF3FCE" w:rsidP="009B2BBF">
      <w:pPr>
        <w:autoSpaceDE w:val="0"/>
        <w:autoSpaceDN w:val="0"/>
        <w:adjustRightInd w:val="0"/>
        <w:ind w:firstLine="480"/>
        <w:jc w:val="both"/>
        <w:rPr>
          <w:rFonts w:cs="Arial"/>
          <w:sz w:val="26"/>
          <w:szCs w:val="26"/>
        </w:rPr>
      </w:pPr>
      <w:r w:rsidRPr="00637FD0">
        <w:rPr>
          <w:sz w:val="26"/>
          <w:szCs w:val="26"/>
        </w:rPr>
        <w:t>香港食品專業協會</w:t>
      </w:r>
      <w:r w:rsidR="008F2CB0" w:rsidRPr="00637FD0">
        <w:rPr>
          <w:sz w:val="26"/>
          <w:szCs w:val="26"/>
        </w:rPr>
        <w:t>將</w:t>
      </w:r>
      <w:r w:rsidR="003A1537" w:rsidRPr="00637FD0">
        <w:rPr>
          <w:rFonts w:cs="Arial"/>
          <w:sz w:val="26"/>
          <w:szCs w:val="26"/>
        </w:rPr>
        <w:t>舉辦</w:t>
      </w:r>
      <w:r w:rsidR="00637FD0" w:rsidRPr="00637FD0">
        <w:rPr>
          <w:rFonts w:hint="eastAsia"/>
          <w:sz w:val="26"/>
          <w:szCs w:val="26"/>
        </w:rPr>
        <w:t>參觀</w:t>
      </w:r>
      <w:r w:rsidR="00637FD0" w:rsidRPr="00637FD0">
        <w:rPr>
          <w:rFonts w:cs="Arial"/>
          <w:sz w:val="26"/>
          <w:szCs w:val="26"/>
        </w:rPr>
        <w:t>團</w:t>
      </w:r>
      <w:r w:rsidR="00637FD0" w:rsidRPr="00637FD0">
        <w:rPr>
          <w:rFonts w:cs="Arial" w:hint="eastAsia"/>
          <w:sz w:val="26"/>
          <w:szCs w:val="26"/>
        </w:rPr>
        <w:t>，參觀</w:t>
      </w:r>
      <w:r w:rsidR="00637FD0" w:rsidRPr="00637FD0">
        <w:rPr>
          <w:rFonts w:hint="eastAsia"/>
          <w:b/>
          <w:sz w:val="26"/>
          <w:szCs w:val="26"/>
          <w:u w:val="single"/>
        </w:rPr>
        <w:t>冠珍醬油廠</w:t>
      </w:r>
      <w:r w:rsidR="00637FD0" w:rsidRPr="00637FD0">
        <w:rPr>
          <w:rFonts w:hint="eastAsia"/>
          <w:sz w:val="26"/>
          <w:szCs w:val="26"/>
        </w:rPr>
        <w:t>，</w:t>
      </w:r>
      <w:r w:rsidR="00D16E3C" w:rsidRPr="00637FD0">
        <w:rPr>
          <w:rFonts w:cs="Arial"/>
          <w:sz w:val="26"/>
          <w:szCs w:val="26"/>
        </w:rPr>
        <w:t>希望在</w:t>
      </w:r>
      <w:r w:rsidR="00637FD0">
        <w:rPr>
          <w:rFonts w:cs="Arial" w:hint="eastAsia"/>
          <w:sz w:val="26"/>
          <w:szCs w:val="26"/>
        </w:rPr>
        <w:t>是次</w:t>
      </w:r>
      <w:r w:rsidR="00637FD0" w:rsidRPr="00637FD0">
        <w:rPr>
          <w:rFonts w:hint="eastAsia"/>
          <w:sz w:val="26"/>
          <w:szCs w:val="26"/>
        </w:rPr>
        <w:t>參觀</w:t>
      </w:r>
      <w:r w:rsidR="00D16E3C" w:rsidRPr="00637FD0">
        <w:rPr>
          <w:rFonts w:cs="Arial"/>
          <w:sz w:val="26"/>
          <w:szCs w:val="26"/>
        </w:rPr>
        <w:t>中與同業交流</w:t>
      </w:r>
      <w:r w:rsidR="003A1537" w:rsidRPr="00637FD0">
        <w:rPr>
          <w:rFonts w:cs="Arial"/>
          <w:sz w:val="26"/>
          <w:szCs w:val="26"/>
        </w:rPr>
        <w:t>技術及經驗，從而</w:t>
      </w:r>
      <w:r w:rsidR="00B44999" w:rsidRPr="00637FD0">
        <w:rPr>
          <w:rFonts w:cs="Arial"/>
          <w:sz w:val="26"/>
          <w:szCs w:val="26"/>
        </w:rPr>
        <w:t>開闢視野，</w:t>
      </w:r>
      <w:r w:rsidR="00D16E3C" w:rsidRPr="00637FD0">
        <w:rPr>
          <w:rFonts w:cs="Arial"/>
          <w:sz w:val="26"/>
          <w:szCs w:val="26"/>
        </w:rPr>
        <w:t>相信同業們必定獲益良多。</w:t>
      </w:r>
    </w:p>
    <w:p w:rsidR="00463AE6" w:rsidRDefault="00463AE6" w:rsidP="00463AE6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</w:p>
    <w:p w:rsidR="00463AE6" w:rsidRPr="00DC24D4" w:rsidRDefault="008D0368" w:rsidP="00463AE6">
      <w:pPr>
        <w:rPr>
          <w:b/>
          <w:sz w:val="27"/>
          <w:szCs w:val="27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D8980F4" wp14:editId="5F24D5F3">
            <wp:simplePos x="0" y="0"/>
            <wp:positionH relativeFrom="column">
              <wp:posOffset>3003550</wp:posOffset>
            </wp:positionH>
            <wp:positionV relativeFrom="paragraph">
              <wp:posOffset>92710</wp:posOffset>
            </wp:positionV>
            <wp:extent cx="1572260" cy="1294130"/>
            <wp:effectExtent l="57150" t="57150" r="46990" b="584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1" t="23880" r="50622" b="53403"/>
                    <a:stretch/>
                  </pic:blipFill>
                  <pic:spPr bwMode="auto">
                    <a:xfrm rot="244266">
                      <a:off x="0" y="0"/>
                      <a:ext cx="157226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E6" w:rsidRPr="00DC24D4">
        <w:rPr>
          <w:rFonts w:hint="eastAsia"/>
          <w:b/>
          <w:sz w:val="27"/>
          <w:szCs w:val="27"/>
        </w:rPr>
        <w:t>參觀</w:t>
      </w:r>
      <w:r w:rsidR="00463AE6" w:rsidRPr="00DC24D4">
        <w:rPr>
          <w:b/>
          <w:sz w:val="27"/>
          <w:szCs w:val="27"/>
        </w:rPr>
        <w:t>日期：</w:t>
      </w:r>
    </w:p>
    <w:p w:rsidR="00463AE6" w:rsidRPr="00DC24D4" w:rsidRDefault="008D0368" w:rsidP="00463AE6">
      <w:pPr>
        <w:rPr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DD1DD02" wp14:editId="57188106">
            <wp:simplePos x="0" y="0"/>
            <wp:positionH relativeFrom="column">
              <wp:posOffset>4544695</wp:posOffset>
            </wp:positionH>
            <wp:positionV relativeFrom="paragraph">
              <wp:posOffset>95250</wp:posOffset>
            </wp:positionV>
            <wp:extent cx="2169795" cy="1084580"/>
            <wp:effectExtent l="38100" t="57150" r="40005" b="58420"/>
            <wp:wrapNone/>
            <wp:docPr id="6" name="圖片 6" descr="大夫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夫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032">
                      <a:off x="0" y="0"/>
                      <a:ext cx="21697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E6" w:rsidRPr="00DC24D4">
        <w:rPr>
          <w:szCs w:val="24"/>
        </w:rPr>
        <w:t>201</w:t>
      </w:r>
      <w:r w:rsidR="00463AE6" w:rsidRPr="00DC24D4">
        <w:rPr>
          <w:szCs w:val="24"/>
          <w:lang w:eastAsia="zh-HK"/>
        </w:rPr>
        <w:t>5</w:t>
      </w:r>
      <w:r w:rsidR="00463AE6" w:rsidRPr="00DC24D4">
        <w:rPr>
          <w:szCs w:val="24"/>
        </w:rPr>
        <w:t>年</w:t>
      </w:r>
      <w:r w:rsidR="00463AE6" w:rsidRPr="00DC24D4">
        <w:rPr>
          <w:rFonts w:hint="eastAsia"/>
          <w:szCs w:val="24"/>
        </w:rPr>
        <w:t>1</w:t>
      </w:r>
      <w:r w:rsidR="00463AE6" w:rsidRPr="00DC24D4">
        <w:rPr>
          <w:szCs w:val="24"/>
        </w:rPr>
        <w:t>月</w:t>
      </w:r>
      <w:r w:rsidR="00463AE6" w:rsidRPr="00DC24D4">
        <w:rPr>
          <w:rFonts w:hint="eastAsia"/>
          <w:szCs w:val="24"/>
        </w:rPr>
        <w:t>31</w:t>
      </w:r>
      <w:r w:rsidR="00463AE6" w:rsidRPr="00DC24D4">
        <w:rPr>
          <w:szCs w:val="24"/>
        </w:rPr>
        <w:t>日</w:t>
      </w:r>
    </w:p>
    <w:p w:rsidR="00463AE6" w:rsidRPr="00DC24D4" w:rsidRDefault="00463AE6" w:rsidP="00463AE6">
      <w:pPr>
        <w:rPr>
          <w:sz w:val="27"/>
          <w:szCs w:val="27"/>
        </w:rPr>
      </w:pPr>
    </w:p>
    <w:p w:rsidR="00463AE6" w:rsidRPr="00DC24D4" w:rsidRDefault="00463AE6" w:rsidP="00463AE6">
      <w:pPr>
        <w:rPr>
          <w:b/>
          <w:sz w:val="27"/>
          <w:szCs w:val="27"/>
        </w:rPr>
      </w:pPr>
      <w:r w:rsidRPr="00DC24D4">
        <w:rPr>
          <w:b/>
          <w:sz w:val="27"/>
          <w:szCs w:val="27"/>
        </w:rPr>
        <w:t>考察對象：</w:t>
      </w:r>
    </w:p>
    <w:p w:rsidR="00463AE6" w:rsidRPr="00DC24D4" w:rsidRDefault="00463AE6" w:rsidP="00463AE6">
      <w:pPr>
        <w:rPr>
          <w:szCs w:val="24"/>
        </w:rPr>
      </w:pPr>
      <w:r w:rsidRPr="00DC24D4">
        <w:rPr>
          <w:szCs w:val="24"/>
        </w:rPr>
        <w:t>食品業界及對有志於食品業界發展者</w:t>
      </w:r>
    </w:p>
    <w:p w:rsidR="00463AE6" w:rsidRPr="00DC24D4" w:rsidRDefault="008D0368" w:rsidP="00463AE6">
      <w:pPr>
        <w:rPr>
          <w:sz w:val="27"/>
          <w:szCs w:val="27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39" behindDoc="1" locked="0" layoutInCell="1" allowOverlap="1" wp14:anchorId="166D4D1F" wp14:editId="7A345182">
            <wp:simplePos x="0" y="0"/>
            <wp:positionH relativeFrom="column">
              <wp:posOffset>3859483</wp:posOffset>
            </wp:positionH>
            <wp:positionV relativeFrom="paragraph">
              <wp:posOffset>164305</wp:posOffset>
            </wp:positionV>
            <wp:extent cx="2122170" cy="1439545"/>
            <wp:effectExtent l="38100" t="57150" r="49530" b="65405"/>
            <wp:wrapNone/>
            <wp:docPr id="7" name="圖片 7" descr="麟 峯 文 公 祠 ( 元 朗 新 田 蕃 田 村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麟 峯 文 公 祠 ( 元 朗 新 田 蕃 田 村 )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t="6488" r="16012" b="8501"/>
                    <a:stretch/>
                  </pic:blipFill>
                  <pic:spPr bwMode="auto">
                    <a:xfrm rot="155487">
                      <a:off x="0" y="0"/>
                      <a:ext cx="21221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E6" w:rsidRPr="00DC24D4" w:rsidRDefault="00463AE6" w:rsidP="00463AE6">
      <w:pPr>
        <w:rPr>
          <w:b/>
          <w:sz w:val="27"/>
          <w:szCs w:val="27"/>
        </w:rPr>
      </w:pPr>
      <w:r w:rsidRPr="00DC24D4">
        <w:rPr>
          <w:b/>
          <w:sz w:val="27"/>
          <w:szCs w:val="27"/>
        </w:rPr>
        <w:t>行程內容：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9B2F8D" w:rsidTr="001D3AE7">
        <w:tc>
          <w:tcPr>
            <w:tcW w:w="1242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t>1</w:t>
            </w:r>
            <w:r w:rsidRPr="00DC24D4">
              <w:rPr>
                <w:rFonts w:hint="eastAsia"/>
              </w:rPr>
              <w:t>0</w:t>
            </w:r>
            <w:r w:rsidRPr="00DC24D4">
              <w:t>:</w:t>
            </w:r>
            <w:r w:rsidRPr="00DC24D4">
              <w:rPr>
                <w:rFonts w:hint="eastAsia"/>
              </w:rPr>
              <w:t>00</w:t>
            </w:r>
            <w:r w:rsidR="007D7DF5">
              <w:rPr>
                <w:rFonts w:hint="eastAsia"/>
              </w:rPr>
              <w:t xml:space="preserve"> </w:t>
            </w:r>
            <w:r w:rsidRPr="00DC24D4">
              <w:rPr>
                <w:rFonts w:hint="eastAsia"/>
              </w:rPr>
              <w:t>a</w:t>
            </w:r>
            <w:r w:rsidRPr="00DC24D4">
              <w:t>m</w:t>
            </w:r>
          </w:p>
        </w:tc>
        <w:tc>
          <w:tcPr>
            <w:tcW w:w="4678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於錦上路西鐵站</w:t>
            </w:r>
            <w:r w:rsidRPr="00DC24D4">
              <w:rPr>
                <w:rFonts w:hint="eastAsia"/>
                <w:lang w:eastAsia="zh-HK"/>
              </w:rPr>
              <w:t>D</w:t>
            </w:r>
            <w:r w:rsidRPr="00DC24D4">
              <w:rPr>
                <w:rFonts w:hint="eastAsia"/>
              </w:rPr>
              <w:t>出口集合</w:t>
            </w:r>
          </w:p>
        </w:tc>
      </w:tr>
      <w:tr w:rsidR="009B2F8D" w:rsidTr="001D3AE7">
        <w:tc>
          <w:tcPr>
            <w:tcW w:w="1242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10:30</w:t>
            </w:r>
            <w:r w:rsidR="007D7DF5">
              <w:rPr>
                <w:rFonts w:hint="eastAsia"/>
              </w:rPr>
              <w:t xml:space="preserve"> </w:t>
            </w:r>
            <w:r w:rsidRPr="00DC24D4">
              <w:rPr>
                <w:rFonts w:hint="eastAsia"/>
              </w:rPr>
              <w:t>am</w:t>
            </w:r>
          </w:p>
        </w:tc>
        <w:tc>
          <w:tcPr>
            <w:tcW w:w="4678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參觀冠珍醬油廠</w:t>
            </w:r>
          </w:p>
        </w:tc>
      </w:tr>
      <w:tr w:rsidR="009B2F8D" w:rsidTr="001D3AE7">
        <w:tc>
          <w:tcPr>
            <w:tcW w:w="1242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t>12:30</w:t>
            </w:r>
            <w:r w:rsidR="007D7DF5">
              <w:rPr>
                <w:rFonts w:hint="eastAsia"/>
              </w:rPr>
              <w:t xml:space="preserve"> </w:t>
            </w:r>
            <w:r w:rsidRPr="00DC24D4">
              <w:t>pm</w:t>
            </w:r>
          </w:p>
        </w:tc>
        <w:tc>
          <w:tcPr>
            <w:tcW w:w="4678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盤菜</w:t>
            </w:r>
            <w:r w:rsidRPr="00DC24D4">
              <w:rPr>
                <w:rFonts w:hint="eastAsia"/>
              </w:rPr>
              <w:t>@</w:t>
            </w:r>
            <w:r w:rsidRPr="00DC24D4">
              <w:rPr>
                <w:rFonts w:hint="eastAsia"/>
              </w:rPr>
              <w:t>元朗</w:t>
            </w:r>
          </w:p>
        </w:tc>
      </w:tr>
      <w:tr w:rsidR="009B2F8D" w:rsidTr="001D3AE7">
        <w:tc>
          <w:tcPr>
            <w:tcW w:w="1242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1</w:t>
            </w:r>
            <w:r w:rsidRPr="00DC24D4">
              <w:t>:</w:t>
            </w:r>
            <w:r w:rsidRPr="00DC24D4">
              <w:rPr>
                <w:rFonts w:hint="eastAsia"/>
              </w:rPr>
              <w:t>3</w:t>
            </w:r>
            <w:r w:rsidRPr="00DC24D4">
              <w:t>0</w:t>
            </w:r>
            <w:r w:rsidR="007D7DF5">
              <w:rPr>
                <w:rFonts w:hint="eastAsia"/>
              </w:rPr>
              <w:t xml:space="preserve"> </w:t>
            </w:r>
            <w:r w:rsidRPr="00DC24D4">
              <w:t>pm</w:t>
            </w:r>
          </w:p>
        </w:tc>
        <w:tc>
          <w:tcPr>
            <w:tcW w:w="4678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參觀元朗文化古蹟（</w:t>
            </w:r>
            <w:r w:rsidRPr="00DC24D4">
              <w:rPr>
                <w:rFonts w:ascii="MingLiU" w:eastAsia="MingLiU" w:hAnsi="MingLiU" w:hint="eastAsia"/>
                <w:bCs/>
                <w:color w:val="333333"/>
              </w:rPr>
              <w:t>大夫第、麟峰文公祠）</w:t>
            </w:r>
          </w:p>
        </w:tc>
      </w:tr>
      <w:tr w:rsidR="009B2F8D" w:rsidTr="001D3AE7">
        <w:tc>
          <w:tcPr>
            <w:tcW w:w="1242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2:30</w:t>
            </w:r>
            <w:r w:rsidR="007D7DF5">
              <w:rPr>
                <w:rFonts w:hint="eastAsia"/>
              </w:rPr>
              <w:t xml:space="preserve"> </w:t>
            </w:r>
            <w:r w:rsidRPr="00DC24D4">
              <w:rPr>
                <w:rFonts w:hint="eastAsia"/>
              </w:rPr>
              <w:t>pm</w:t>
            </w:r>
          </w:p>
        </w:tc>
        <w:tc>
          <w:tcPr>
            <w:tcW w:w="4678" w:type="dxa"/>
          </w:tcPr>
          <w:p w:rsidR="009B2F8D" w:rsidRDefault="009B2F8D" w:rsidP="00CD2B54">
            <w:pPr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DC24D4">
              <w:rPr>
                <w:rFonts w:hint="eastAsia"/>
              </w:rPr>
              <w:t>行程結束，於錦上路西鐵站解散</w:t>
            </w:r>
          </w:p>
        </w:tc>
      </w:tr>
    </w:tbl>
    <w:p w:rsidR="00CD2B54" w:rsidRPr="00145D47" w:rsidRDefault="00CD2B54" w:rsidP="00CD2B5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96E2E" w:rsidRPr="00145D47" w:rsidRDefault="00296E2E" w:rsidP="00B464FC">
      <w:pPr>
        <w:rPr>
          <w:rFonts w:ascii="Times New Roman" w:hAnsi="Times New Roman"/>
          <w:szCs w:val="24"/>
        </w:rPr>
      </w:pPr>
    </w:p>
    <w:p w:rsidR="00B464FC" w:rsidRPr="00EF2A86" w:rsidRDefault="00EF2A86" w:rsidP="00B464FC">
      <w:pPr>
        <w:rPr>
          <w:b/>
          <w:sz w:val="27"/>
          <w:szCs w:val="27"/>
        </w:rPr>
      </w:pPr>
      <w:r w:rsidRPr="00DC24D4">
        <w:rPr>
          <w:rFonts w:hint="eastAsia"/>
          <w:b/>
          <w:sz w:val="27"/>
          <w:szCs w:val="27"/>
        </w:rPr>
        <w:t>參觀</w:t>
      </w:r>
      <w:r w:rsidR="00B464FC" w:rsidRPr="00EF2A86">
        <w:rPr>
          <w:rFonts w:hint="eastAsia"/>
          <w:b/>
          <w:sz w:val="27"/>
          <w:szCs w:val="27"/>
        </w:rPr>
        <w:t>團費用</w:t>
      </w:r>
      <w:r w:rsidR="00E155FA" w:rsidRPr="00EF2A86">
        <w:rPr>
          <w:rFonts w:ascii="PMingLiU" w:hAnsi="PMingLiU" w:hint="eastAsia"/>
          <w:b/>
          <w:sz w:val="27"/>
          <w:szCs w:val="27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8"/>
      </w:tblGrid>
      <w:tr w:rsidR="002967C5" w:rsidRPr="00EF2A86" w:rsidTr="00700647">
        <w:tc>
          <w:tcPr>
            <w:tcW w:w="3558" w:type="dxa"/>
            <w:shd w:val="clear" w:color="auto" w:fill="auto"/>
          </w:tcPr>
          <w:p w:rsidR="002967C5" w:rsidRPr="00EF2A86" w:rsidRDefault="002967C5" w:rsidP="00B464FC">
            <w:pPr>
              <w:rPr>
                <w:szCs w:val="24"/>
                <w:lang w:eastAsia="zh-HK"/>
              </w:rPr>
            </w:pPr>
          </w:p>
        </w:tc>
        <w:tc>
          <w:tcPr>
            <w:tcW w:w="3558" w:type="dxa"/>
            <w:shd w:val="clear" w:color="auto" w:fill="auto"/>
          </w:tcPr>
          <w:p w:rsidR="002967C5" w:rsidRPr="00EF2A86" w:rsidRDefault="002967C5" w:rsidP="00B464FC">
            <w:pPr>
              <w:rPr>
                <w:b/>
                <w:szCs w:val="24"/>
              </w:rPr>
            </w:pPr>
            <w:r w:rsidRPr="00EF2A86">
              <w:rPr>
                <w:rFonts w:hint="eastAsia"/>
                <w:b/>
                <w:szCs w:val="24"/>
              </w:rPr>
              <w:t>最後優惠價錢</w:t>
            </w:r>
          </w:p>
        </w:tc>
      </w:tr>
      <w:tr w:rsidR="002967C5" w:rsidRPr="00EF2A86" w:rsidTr="00700647">
        <w:tc>
          <w:tcPr>
            <w:tcW w:w="3558" w:type="dxa"/>
            <w:shd w:val="clear" w:color="auto" w:fill="auto"/>
          </w:tcPr>
          <w:p w:rsidR="002967C5" w:rsidRPr="00EF2A86" w:rsidRDefault="002967C5" w:rsidP="00B464FC">
            <w:pPr>
              <w:rPr>
                <w:szCs w:val="24"/>
                <w:lang w:eastAsia="zh-HK"/>
              </w:rPr>
            </w:pPr>
            <w:r w:rsidRPr="00EF2A86">
              <w:rPr>
                <w:rFonts w:hint="eastAsia"/>
                <w:szCs w:val="24"/>
              </w:rPr>
              <w:t>非會員</w:t>
            </w:r>
          </w:p>
        </w:tc>
        <w:tc>
          <w:tcPr>
            <w:tcW w:w="3558" w:type="dxa"/>
            <w:shd w:val="clear" w:color="auto" w:fill="auto"/>
          </w:tcPr>
          <w:p w:rsidR="002967C5" w:rsidRPr="00EF2A86" w:rsidRDefault="002967C5" w:rsidP="00A277A0">
            <w:pPr>
              <w:rPr>
                <w:szCs w:val="24"/>
                <w:lang w:eastAsia="zh-HK"/>
              </w:rPr>
            </w:pPr>
            <w:r w:rsidRPr="00EF2A86">
              <w:rPr>
                <w:rFonts w:hint="eastAsia"/>
                <w:szCs w:val="24"/>
              </w:rPr>
              <w:t>港幣</w:t>
            </w:r>
            <w:r w:rsidR="00A277A0">
              <w:rPr>
                <w:rFonts w:hint="eastAsia"/>
                <w:szCs w:val="24"/>
                <w:lang w:eastAsia="zh-HK"/>
              </w:rPr>
              <w:t>230</w:t>
            </w:r>
            <w:r w:rsidRPr="00EF2A86">
              <w:rPr>
                <w:rFonts w:hint="eastAsia"/>
                <w:szCs w:val="24"/>
              </w:rPr>
              <w:t>圓正</w:t>
            </w:r>
          </w:p>
        </w:tc>
      </w:tr>
      <w:tr w:rsidR="002967C5" w:rsidRPr="00EF2A86" w:rsidTr="00700647">
        <w:tc>
          <w:tcPr>
            <w:tcW w:w="3558" w:type="dxa"/>
            <w:shd w:val="clear" w:color="auto" w:fill="auto"/>
          </w:tcPr>
          <w:p w:rsidR="002967C5" w:rsidRPr="00EF2A86" w:rsidRDefault="002967C5" w:rsidP="00B464FC">
            <w:pPr>
              <w:rPr>
                <w:szCs w:val="24"/>
                <w:lang w:eastAsia="zh-HK"/>
              </w:rPr>
            </w:pPr>
            <w:r w:rsidRPr="00EF2A86">
              <w:rPr>
                <w:rFonts w:hint="eastAsia"/>
                <w:szCs w:val="24"/>
              </w:rPr>
              <w:t>會員</w:t>
            </w:r>
          </w:p>
        </w:tc>
        <w:tc>
          <w:tcPr>
            <w:tcW w:w="3558" w:type="dxa"/>
            <w:shd w:val="clear" w:color="auto" w:fill="auto"/>
          </w:tcPr>
          <w:p w:rsidR="002967C5" w:rsidRPr="00EF2A86" w:rsidRDefault="002967C5" w:rsidP="00A277A0">
            <w:pPr>
              <w:rPr>
                <w:szCs w:val="24"/>
                <w:lang w:eastAsia="zh-HK"/>
              </w:rPr>
            </w:pPr>
            <w:r w:rsidRPr="00EF2A86">
              <w:rPr>
                <w:rFonts w:hint="eastAsia"/>
                <w:szCs w:val="24"/>
              </w:rPr>
              <w:t>港幣</w:t>
            </w:r>
            <w:r w:rsidR="00A277A0">
              <w:rPr>
                <w:rFonts w:hint="eastAsia"/>
                <w:szCs w:val="24"/>
                <w:lang w:eastAsia="zh-HK"/>
              </w:rPr>
              <w:t>150</w:t>
            </w:r>
            <w:r w:rsidRPr="00EF2A86">
              <w:rPr>
                <w:rFonts w:hint="eastAsia"/>
                <w:szCs w:val="24"/>
              </w:rPr>
              <w:t>圓正</w:t>
            </w:r>
          </w:p>
        </w:tc>
      </w:tr>
    </w:tbl>
    <w:p w:rsidR="00B464FC" w:rsidRPr="009B2BBF" w:rsidRDefault="00B464FC" w:rsidP="00B464FC">
      <w:pPr>
        <w:rPr>
          <w:sz w:val="27"/>
          <w:szCs w:val="27"/>
        </w:rPr>
      </w:pPr>
    </w:p>
    <w:p w:rsidR="00F97AA0" w:rsidRPr="009B2BBF" w:rsidRDefault="00F97AA0" w:rsidP="00B464FC">
      <w:pPr>
        <w:rPr>
          <w:b/>
          <w:sz w:val="27"/>
          <w:szCs w:val="27"/>
          <w:u w:val="single"/>
        </w:rPr>
      </w:pPr>
      <w:r w:rsidRPr="00F844A2">
        <w:rPr>
          <w:rFonts w:hint="eastAsia"/>
          <w:b/>
          <w:sz w:val="27"/>
          <w:szCs w:val="27"/>
          <w:u w:val="single"/>
        </w:rPr>
        <w:t>截止</w:t>
      </w:r>
      <w:r w:rsidR="001F3560" w:rsidRPr="00F844A2">
        <w:rPr>
          <w:rFonts w:hint="eastAsia"/>
          <w:b/>
          <w:sz w:val="27"/>
          <w:szCs w:val="27"/>
          <w:u w:val="single"/>
        </w:rPr>
        <w:t>報名</w:t>
      </w:r>
      <w:r w:rsidRPr="00F844A2">
        <w:rPr>
          <w:rFonts w:hint="eastAsia"/>
          <w:b/>
          <w:sz w:val="27"/>
          <w:szCs w:val="27"/>
          <w:u w:val="single"/>
        </w:rPr>
        <w:t>日期</w:t>
      </w:r>
      <w:r w:rsidR="00E155FA" w:rsidRPr="00F844A2">
        <w:rPr>
          <w:rFonts w:hint="eastAsia"/>
          <w:b/>
          <w:sz w:val="27"/>
          <w:szCs w:val="27"/>
          <w:u w:val="single"/>
        </w:rPr>
        <w:t>：</w:t>
      </w:r>
      <w:r w:rsidR="00E155FA" w:rsidRPr="00F844A2">
        <w:rPr>
          <w:rFonts w:hint="eastAsia"/>
          <w:b/>
          <w:sz w:val="27"/>
          <w:szCs w:val="27"/>
          <w:u w:val="single"/>
        </w:rPr>
        <w:tab/>
      </w:r>
      <w:r w:rsidRPr="00F844A2">
        <w:rPr>
          <w:rFonts w:hint="eastAsia"/>
          <w:b/>
          <w:sz w:val="27"/>
          <w:szCs w:val="27"/>
          <w:u w:val="single"/>
        </w:rPr>
        <w:t>201</w:t>
      </w:r>
      <w:r w:rsidR="008B309F">
        <w:rPr>
          <w:rFonts w:hint="eastAsia"/>
          <w:b/>
          <w:sz w:val="27"/>
          <w:szCs w:val="27"/>
          <w:u w:val="single"/>
        </w:rPr>
        <w:t>5</w:t>
      </w:r>
      <w:r w:rsidRPr="00F844A2">
        <w:rPr>
          <w:rFonts w:hint="eastAsia"/>
          <w:b/>
          <w:sz w:val="27"/>
          <w:szCs w:val="27"/>
          <w:u w:val="single"/>
        </w:rPr>
        <w:t>年</w:t>
      </w:r>
      <w:r w:rsidR="008B309F">
        <w:rPr>
          <w:rFonts w:hint="eastAsia"/>
          <w:b/>
          <w:sz w:val="27"/>
          <w:szCs w:val="27"/>
          <w:u w:val="single"/>
        </w:rPr>
        <w:t>1</w:t>
      </w:r>
      <w:r w:rsidRPr="00F844A2">
        <w:rPr>
          <w:rFonts w:hint="eastAsia"/>
          <w:b/>
          <w:sz w:val="27"/>
          <w:szCs w:val="27"/>
          <w:u w:val="single"/>
        </w:rPr>
        <w:t>月</w:t>
      </w:r>
      <w:r w:rsidR="008B309F">
        <w:rPr>
          <w:rFonts w:hint="eastAsia"/>
          <w:b/>
          <w:sz w:val="27"/>
          <w:szCs w:val="27"/>
          <w:u w:val="single"/>
        </w:rPr>
        <w:t>2</w:t>
      </w:r>
      <w:r w:rsidR="0091633A">
        <w:rPr>
          <w:rFonts w:hint="eastAsia"/>
          <w:b/>
          <w:sz w:val="27"/>
          <w:szCs w:val="27"/>
          <w:u w:val="single"/>
        </w:rPr>
        <w:t>6</w:t>
      </w:r>
      <w:r w:rsidRPr="00F844A2">
        <w:rPr>
          <w:rFonts w:hint="eastAsia"/>
          <w:b/>
          <w:sz w:val="27"/>
          <w:szCs w:val="27"/>
          <w:u w:val="single"/>
        </w:rPr>
        <w:t>日</w:t>
      </w:r>
    </w:p>
    <w:p w:rsidR="00950E73" w:rsidRDefault="00950E73" w:rsidP="00F97AA0">
      <w:pPr>
        <w:rPr>
          <w:sz w:val="27"/>
          <w:szCs w:val="27"/>
          <w:lang w:eastAsia="zh-HK"/>
        </w:rPr>
      </w:pPr>
    </w:p>
    <w:p w:rsidR="005528B1" w:rsidRDefault="005528B1" w:rsidP="00F97AA0">
      <w:pPr>
        <w:rPr>
          <w:strike/>
          <w:sz w:val="27"/>
          <w:szCs w:val="27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950E73" w:rsidTr="00950E73">
        <w:tc>
          <w:tcPr>
            <w:tcW w:w="1668" w:type="dxa"/>
          </w:tcPr>
          <w:p w:rsidR="00950E73" w:rsidRDefault="00950E73" w:rsidP="00F97AA0">
            <w:pPr>
              <w:rPr>
                <w:strike/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查詢：</w:t>
            </w:r>
          </w:p>
        </w:tc>
        <w:tc>
          <w:tcPr>
            <w:tcW w:w="8752" w:type="dxa"/>
          </w:tcPr>
          <w:p w:rsidR="00950E73" w:rsidRPr="00CF120A" w:rsidRDefault="00950E73" w:rsidP="00F97AA0">
            <w:pPr>
              <w:rPr>
                <w:rStyle w:val="Hyperlink"/>
                <w:sz w:val="26"/>
                <w:szCs w:val="26"/>
              </w:rPr>
            </w:pPr>
            <w:r w:rsidRPr="00CF120A">
              <w:rPr>
                <w:rFonts w:hint="eastAsia"/>
                <w:sz w:val="26"/>
                <w:szCs w:val="26"/>
              </w:rPr>
              <w:t>電話：</w:t>
            </w:r>
            <w:r w:rsidRPr="00CF120A">
              <w:rPr>
                <w:rFonts w:hint="eastAsia"/>
                <w:sz w:val="26"/>
                <w:szCs w:val="26"/>
              </w:rPr>
              <w:t>60322712 (</w:t>
            </w:r>
            <w:r w:rsidRPr="00CF120A">
              <w:rPr>
                <w:rFonts w:hint="eastAsia"/>
                <w:sz w:val="26"/>
                <w:szCs w:val="26"/>
              </w:rPr>
              <w:t>文小姐</w:t>
            </w:r>
            <w:r w:rsidRPr="00CF120A">
              <w:rPr>
                <w:rFonts w:hint="eastAsia"/>
                <w:sz w:val="26"/>
                <w:szCs w:val="26"/>
              </w:rPr>
              <w:t>)</w:t>
            </w:r>
            <w:r w:rsidR="00CF120A">
              <w:rPr>
                <w:rFonts w:hint="eastAsia"/>
                <w:sz w:val="26"/>
                <w:szCs w:val="26"/>
              </w:rPr>
              <w:t xml:space="preserve"> / </w:t>
            </w:r>
            <w:r w:rsidRPr="00CF120A">
              <w:rPr>
                <w:rFonts w:hint="eastAsia"/>
                <w:sz w:val="26"/>
                <w:szCs w:val="26"/>
              </w:rPr>
              <w:t>97565427 (</w:t>
            </w:r>
            <w:r w:rsidRPr="00CF120A">
              <w:rPr>
                <w:rFonts w:hint="eastAsia"/>
                <w:sz w:val="26"/>
                <w:szCs w:val="26"/>
              </w:rPr>
              <w:t>李先生</w:t>
            </w:r>
            <w:r w:rsidRPr="00CF120A">
              <w:rPr>
                <w:rFonts w:hint="eastAsia"/>
                <w:sz w:val="26"/>
                <w:szCs w:val="26"/>
              </w:rPr>
              <w:t>)</w:t>
            </w:r>
            <w:r w:rsidR="00CF120A">
              <w:rPr>
                <w:rFonts w:hint="eastAsia"/>
                <w:sz w:val="26"/>
                <w:szCs w:val="26"/>
              </w:rPr>
              <w:t>；</w:t>
            </w:r>
            <w:r w:rsidRPr="00CF120A">
              <w:rPr>
                <w:rFonts w:hint="eastAsia"/>
                <w:sz w:val="26"/>
                <w:szCs w:val="26"/>
              </w:rPr>
              <w:t>電郵：</w:t>
            </w:r>
            <w:hyperlink r:id="rId12" w:history="1">
              <w:r w:rsidRPr="00CF120A">
                <w:rPr>
                  <w:rStyle w:val="Hyperlink"/>
                  <w:rFonts w:hint="eastAsia"/>
                  <w:sz w:val="26"/>
                  <w:szCs w:val="26"/>
                </w:rPr>
                <w:t>hkfpa2012@gmail.com</w:t>
              </w:r>
            </w:hyperlink>
          </w:p>
          <w:p w:rsidR="00950E73" w:rsidRPr="00CF120A" w:rsidRDefault="00950E73" w:rsidP="00F97AA0">
            <w:pPr>
              <w:rPr>
                <w:strike/>
                <w:sz w:val="26"/>
                <w:szCs w:val="26"/>
                <w:lang w:eastAsia="zh-HK"/>
              </w:rPr>
            </w:pPr>
          </w:p>
        </w:tc>
      </w:tr>
      <w:tr w:rsidR="00950E73" w:rsidTr="00950E73">
        <w:tc>
          <w:tcPr>
            <w:tcW w:w="1668" w:type="dxa"/>
          </w:tcPr>
          <w:p w:rsidR="00950E73" w:rsidRDefault="00950E73" w:rsidP="00F97AA0">
            <w:pPr>
              <w:rPr>
                <w:strike/>
                <w:sz w:val="27"/>
                <w:szCs w:val="27"/>
                <w:lang w:eastAsia="zh-HK"/>
              </w:rPr>
            </w:pPr>
            <w:r w:rsidRPr="009B2BBF">
              <w:rPr>
                <w:rFonts w:cs="Calibri" w:hint="eastAsia"/>
                <w:sz w:val="27"/>
                <w:szCs w:val="27"/>
              </w:rPr>
              <w:t>參加辦法：</w:t>
            </w:r>
          </w:p>
        </w:tc>
        <w:tc>
          <w:tcPr>
            <w:tcW w:w="8752" w:type="dxa"/>
          </w:tcPr>
          <w:p w:rsidR="00950E73" w:rsidRDefault="00950E73" w:rsidP="00F97AA0">
            <w:pPr>
              <w:rPr>
                <w:strike/>
                <w:sz w:val="27"/>
                <w:szCs w:val="27"/>
                <w:lang w:eastAsia="zh-HK"/>
              </w:rPr>
            </w:pPr>
            <w:r w:rsidRPr="00E765E7">
              <w:rPr>
                <w:rFonts w:cs="Calibri" w:hint="eastAsia"/>
                <w:sz w:val="27"/>
                <w:szCs w:val="27"/>
              </w:rPr>
              <w:t>以銀行轉賬</w:t>
            </w:r>
            <w:r w:rsidRPr="00E765E7">
              <w:rPr>
                <w:rFonts w:hint="eastAsia"/>
                <w:sz w:val="27"/>
                <w:szCs w:val="27"/>
              </w:rPr>
              <w:t>費用</w:t>
            </w:r>
            <w:r w:rsidRPr="00E765E7">
              <w:rPr>
                <w:rFonts w:cs="Calibri" w:hint="eastAsia"/>
                <w:sz w:val="27"/>
                <w:szCs w:val="27"/>
              </w:rPr>
              <w:t>至匯豐銀行</w:t>
            </w:r>
            <w:r w:rsidRPr="00E765E7">
              <w:rPr>
                <w:rFonts w:cs="Calibri" w:hint="eastAsia"/>
                <w:sz w:val="27"/>
                <w:szCs w:val="27"/>
              </w:rPr>
              <w:t>048-867782-838</w:t>
            </w:r>
            <w:r w:rsidRPr="00E765E7">
              <w:rPr>
                <w:rFonts w:cs="Calibri" w:hint="eastAsia"/>
                <w:sz w:val="27"/>
                <w:szCs w:val="27"/>
              </w:rPr>
              <w:t>，並附上單據副本</w:t>
            </w:r>
            <w:r>
              <w:rPr>
                <w:rFonts w:cs="Calibri" w:hint="eastAsia"/>
                <w:sz w:val="27"/>
                <w:szCs w:val="27"/>
              </w:rPr>
              <w:t>，連同</w:t>
            </w:r>
            <w:r w:rsidRPr="00E765E7">
              <w:rPr>
                <w:rFonts w:cs="Calibri" w:hint="eastAsia"/>
                <w:sz w:val="27"/>
                <w:szCs w:val="27"/>
              </w:rPr>
              <w:t>報名表格，</w:t>
            </w:r>
            <w:r>
              <w:rPr>
                <w:rFonts w:cs="Calibri" w:hint="eastAsia"/>
                <w:sz w:val="27"/>
                <w:szCs w:val="27"/>
              </w:rPr>
              <w:t>電郵至</w:t>
            </w:r>
            <w:hyperlink r:id="rId13" w:history="1">
              <w:r w:rsidRPr="009B2BBF">
                <w:rPr>
                  <w:rStyle w:val="Hyperlink"/>
                  <w:rFonts w:hint="eastAsia"/>
                  <w:sz w:val="27"/>
                  <w:szCs w:val="27"/>
                </w:rPr>
                <w:t>hkfpa2012@gmail.com</w:t>
              </w:r>
            </w:hyperlink>
            <w:r>
              <w:rPr>
                <w:rFonts w:cs="Calibri" w:hint="eastAsia"/>
                <w:sz w:val="27"/>
                <w:szCs w:val="27"/>
              </w:rPr>
              <w:t>，</w:t>
            </w:r>
            <w:r w:rsidRPr="00E765E7">
              <w:rPr>
                <w:rFonts w:hint="eastAsia"/>
                <w:sz w:val="27"/>
                <w:szCs w:val="27"/>
              </w:rPr>
              <w:t>本會將有專人跟進。</w:t>
            </w:r>
          </w:p>
        </w:tc>
      </w:tr>
    </w:tbl>
    <w:p w:rsidR="00D26044" w:rsidRPr="00BA7345" w:rsidRDefault="00D26044" w:rsidP="001815FB">
      <w:pPr>
        <w:ind w:left="1701" w:hanging="1701"/>
        <w:rPr>
          <w:rFonts w:ascii="Times New Roman" w:hAnsi="Times New Roman"/>
          <w:sz w:val="27"/>
          <w:szCs w:val="27"/>
        </w:rPr>
      </w:pPr>
    </w:p>
    <w:p w:rsidR="00A04449" w:rsidRPr="00BA7345" w:rsidRDefault="00A04449" w:rsidP="0079488F">
      <w:pPr>
        <w:ind w:left="1920" w:hanging="1920"/>
        <w:rPr>
          <w:rFonts w:ascii="Times New Roman" w:hAnsi="Times New Roman"/>
          <w:sz w:val="27"/>
          <w:szCs w:val="27"/>
          <w:lang w:eastAsia="zh-HK"/>
        </w:rPr>
      </w:pPr>
    </w:p>
    <w:p w:rsidR="009813FC" w:rsidRPr="00BA7345" w:rsidRDefault="009813FC">
      <w:pPr>
        <w:widowControl/>
        <w:rPr>
          <w:rFonts w:ascii="Times New Roman" w:hAnsi="Times New Roman"/>
          <w:sz w:val="27"/>
          <w:szCs w:val="27"/>
        </w:rPr>
      </w:pPr>
      <w:r w:rsidRPr="00BA7345">
        <w:rPr>
          <w:rFonts w:ascii="Times New Roman" w:hAnsi="Times New Roman"/>
          <w:sz w:val="27"/>
          <w:szCs w:val="27"/>
        </w:rPr>
        <w:br w:type="page"/>
      </w:r>
    </w:p>
    <w:p w:rsidR="006A3A37" w:rsidRPr="00AE672C" w:rsidRDefault="006A3A37" w:rsidP="006A3A37">
      <w:pPr>
        <w:jc w:val="center"/>
        <w:rPr>
          <w:rFonts w:ascii="PMingLiU" w:hAnsi="PMingLiU"/>
          <w:b/>
          <w:sz w:val="36"/>
        </w:rPr>
      </w:pPr>
      <w:r w:rsidRPr="00AE672C">
        <w:rPr>
          <w:rFonts w:ascii="PMingLiU" w:hAnsi="PMingLiU" w:hint="eastAsia"/>
          <w:b/>
          <w:sz w:val="36"/>
        </w:rPr>
        <w:lastRenderedPageBreak/>
        <w:t>香港食品專業協會</w:t>
      </w:r>
    </w:p>
    <w:p w:rsidR="006A3A37" w:rsidRPr="001A3423" w:rsidRDefault="007F7EC0" w:rsidP="006A3A37">
      <w:pPr>
        <w:spacing w:line="360" w:lineRule="auto"/>
        <w:jc w:val="center"/>
        <w:rPr>
          <w:rFonts w:ascii="PMingLiU" w:hAnsi="PMingLiU"/>
          <w:b/>
          <w:sz w:val="32"/>
          <w:szCs w:val="32"/>
        </w:rPr>
      </w:pPr>
      <w:r w:rsidRPr="001A3423">
        <w:rPr>
          <w:rFonts w:hint="eastAsia"/>
          <w:b/>
          <w:sz w:val="32"/>
          <w:szCs w:val="32"/>
        </w:rPr>
        <w:t>冠珍醬油廠參觀</w:t>
      </w:r>
      <w:r w:rsidRPr="001A3423">
        <w:rPr>
          <w:rFonts w:ascii="PMingLiU" w:hAnsi="PMingLiU" w:hint="eastAsia"/>
          <w:b/>
          <w:sz w:val="32"/>
          <w:szCs w:val="32"/>
        </w:rPr>
        <w:t>團</w:t>
      </w:r>
      <w:r w:rsidRPr="001A3423">
        <w:rPr>
          <w:b/>
          <w:sz w:val="32"/>
          <w:szCs w:val="32"/>
        </w:rPr>
        <w:t>201</w:t>
      </w:r>
      <w:r w:rsidRPr="001A3423">
        <w:rPr>
          <w:rFonts w:hint="eastAsia"/>
          <w:b/>
          <w:sz w:val="32"/>
          <w:szCs w:val="32"/>
          <w:lang w:eastAsia="zh-HK"/>
        </w:rPr>
        <w:t>5</w:t>
      </w:r>
      <w:r w:rsidR="00AE672C" w:rsidRPr="001A3423">
        <w:rPr>
          <w:rFonts w:ascii="PMingLiU" w:hAnsi="PMingLiU" w:hint="eastAsia"/>
          <w:b/>
          <w:sz w:val="32"/>
          <w:szCs w:val="32"/>
        </w:rPr>
        <w:t>報名表</w:t>
      </w:r>
    </w:p>
    <w:p w:rsidR="00C50F61" w:rsidRPr="00C50F61" w:rsidRDefault="00C50F61" w:rsidP="006A3A37">
      <w:pPr>
        <w:spacing w:line="360" w:lineRule="auto"/>
        <w:jc w:val="center"/>
        <w:rPr>
          <w:rFonts w:ascii="PMingLiU" w:hAnsi="PMingLiU"/>
          <w:b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7"/>
        <w:gridCol w:w="397"/>
        <w:gridCol w:w="2150"/>
        <w:gridCol w:w="1394"/>
        <w:gridCol w:w="331"/>
        <w:gridCol w:w="661"/>
        <w:gridCol w:w="709"/>
        <w:gridCol w:w="2647"/>
      </w:tblGrid>
      <w:tr w:rsidR="00F25B88" w:rsidRPr="00D10E05" w:rsidTr="004157A0">
        <w:tc>
          <w:tcPr>
            <w:tcW w:w="2943" w:type="dxa"/>
            <w:gridSpan w:val="3"/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姓名</w:t>
            </w:r>
            <w:r w:rsidRPr="001F6347">
              <w:rPr>
                <w:rFonts w:ascii="PMingLiU" w:hAnsi="PMingLiU" w:hint="eastAsia"/>
                <w:b/>
                <w:bCs/>
                <w:color w:val="000000"/>
                <w:sz w:val="18"/>
                <w:szCs w:val="27"/>
              </w:rPr>
              <w:t>(需與身份証明文件相同)</w:t>
            </w:r>
            <w:r w:rsidR="002B499A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3875" w:type="dxa"/>
            <w:gridSpan w:val="3"/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(英文)</w:t>
            </w:r>
          </w:p>
        </w:tc>
        <w:tc>
          <w:tcPr>
            <w:tcW w:w="4017" w:type="dxa"/>
            <w:gridSpan w:val="3"/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(中文)</w:t>
            </w:r>
          </w:p>
        </w:tc>
      </w:tr>
      <w:tr w:rsidR="007C1137" w:rsidRPr="00D10E05" w:rsidTr="004157A0">
        <w:tc>
          <w:tcPr>
            <w:tcW w:w="1809" w:type="dxa"/>
            <w:shd w:val="clear" w:color="auto" w:fill="DAEEF3"/>
          </w:tcPr>
          <w:p w:rsidR="00770BAC" w:rsidRPr="00D10E05" w:rsidRDefault="001F6347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聯絡電話</w:t>
            </w:r>
            <w:r w:rsidR="002B499A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4678" w:type="dxa"/>
            <w:gridSpan w:val="4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性別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shd w:val="clear" w:color="auto" w:fill="DAEEF3"/>
          </w:tcPr>
          <w:p w:rsidR="00770BAC" w:rsidRPr="003940F9" w:rsidRDefault="00770BAC" w:rsidP="001F6347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男 / 女</w:t>
            </w:r>
          </w:p>
        </w:tc>
      </w:tr>
      <w:tr w:rsidR="007C1137" w:rsidRPr="00D10E05" w:rsidTr="001F6347">
        <w:tc>
          <w:tcPr>
            <w:tcW w:w="1809" w:type="dxa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電郵地址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678" w:type="dxa"/>
            <w:gridSpan w:val="4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3"/>
            <w:shd w:val="clear" w:color="auto" w:fill="EDF6F9"/>
          </w:tcPr>
          <w:p w:rsidR="00770BAC" w:rsidRPr="003940F9" w:rsidRDefault="00770BAC" w:rsidP="002B499A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出生日期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shd w:val="clear" w:color="auto" w:fill="EDF6F9"/>
          </w:tcPr>
          <w:p w:rsidR="00770BAC" w:rsidRPr="003940F9" w:rsidRDefault="00770BAC" w:rsidP="00BF081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70BAC" w:rsidRPr="00D10E05" w:rsidTr="001F6347">
        <w:tc>
          <w:tcPr>
            <w:tcW w:w="1809" w:type="dxa"/>
            <w:shd w:val="clear" w:color="auto" w:fill="DAEEF3"/>
          </w:tcPr>
          <w:p w:rsidR="00770BAC" w:rsidRPr="00D10E05" w:rsidRDefault="006817B8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通訊地址</w:t>
            </w: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9026" w:type="dxa"/>
            <w:gridSpan w:val="8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</w:tr>
      <w:tr w:rsidR="00770BAC" w:rsidRPr="00D10E05" w:rsidTr="00D10E05">
        <w:tc>
          <w:tcPr>
            <w:tcW w:w="10835" w:type="dxa"/>
            <w:gridSpan w:val="9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7C1137" w:rsidRPr="00D10E05" w:rsidTr="00C0619A">
        <w:tc>
          <w:tcPr>
            <w:tcW w:w="2546" w:type="dxa"/>
            <w:gridSpan w:val="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緊急聯絡人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547" w:type="dxa"/>
            <w:gridSpan w:val="2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  <w:gridSpan w:val="3"/>
            <w:shd w:val="clear" w:color="auto" w:fill="DAEEF3"/>
            <w:vAlign w:val="center"/>
          </w:tcPr>
          <w:p w:rsidR="00770BAC" w:rsidRPr="003940F9" w:rsidRDefault="00770BAC" w:rsidP="00C0619A">
            <w:pPr>
              <w:spacing w:line="360" w:lineRule="auto"/>
              <w:jc w:val="right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緊急聯絡人電話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3356" w:type="dxa"/>
            <w:gridSpan w:val="2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C1137" w:rsidRPr="00D10E05" w:rsidTr="00C0619A">
        <w:tc>
          <w:tcPr>
            <w:tcW w:w="2546" w:type="dxa"/>
            <w:gridSpan w:val="2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公司 / 機構名稱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3941" w:type="dxa"/>
            <w:gridSpan w:val="3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EDF6F9"/>
            <w:vAlign w:val="center"/>
          </w:tcPr>
          <w:p w:rsidR="00770BAC" w:rsidRPr="003940F9" w:rsidRDefault="00770BAC" w:rsidP="00C0619A">
            <w:pPr>
              <w:spacing w:line="360" w:lineRule="auto"/>
              <w:jc w:val="right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職位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3356" w:type="dxa"/>
            <w:gridSpan w:val="2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C0619A" w:rsidRPr="00D10E05" w:rsidTr="002B4363">
        <w:tc>
          <w:tcPr>
            <w:tcW w:w="10835" w:type="dxa"/>
            <w:gridSpan w:val="9"/>
            <w:shd w:val="clear" w:color="auto" w:fill="DAEEF3"/>
          </w:tcPr>
          <w:p w:rsidR="00C0619A" w:rsidRPr="003940F9" w:rsidRDefault="00C0619A" w:rsidP="00C0619A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香港食品專業協會 / 香港食品衛生管理人員協會 之 會員</w:t>
            </w: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 xml:space="preserve">：    </w:t>
            </w: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是</w:t>
            </w:r>
            <w:r w:rsidRPr="003940F9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 xml:space="preserve"> </w:t>
            </w:r>
            <w:r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  <w:r>
              <w:rPr>
                <w:rFonts w:ascii="Wingdings 2" w:hAnsi="Wingdings 2"/>
                <w:b/>
                <w:color w:val="000000"/>
                <w:sz w:val="30"/>
                <w:szCs w:val="30"/>
              </w:rPr>
              <w:t></w:t>
            </w: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否 </w:t>
            </w:r>
            <w:r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</w:tr>
      <w:tr w:rsidR="00B82B7F" w:rsidRPr="00D10E05" w:rsidTr="00606314">
        <w:tc>
          <w:tcPr>
            <w:tcW w:w="10835" w:type="dxa"/>
            <w:gridSpan w:val="9"/>
            <w:shd w:val="clear" w:color="auto" w:fill="EDF6F9"/>
          </w:tcPr>
          <w:p w:rsidR="00B82B7F" w:rsidRPr="003940F9" w:rsidRDefault="00B82B7F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606314" w:rsidRPr="00D10E05" w:rsidTr="00AF1D04">
        <w:trPr>
          <w:trHeight w:val="523"/>
        </w:trPr>
        <w:tc>
          <w:tcPr>
            <w:tcW w:w="10835" w:type="dxa"/>
            <w:gridSpan w:val="9"/>
            <w:tcBorders>
              <w:top w:val="single" w:sz="4" w:space="0" w:color="auto"/>
            </w:tcBorders>
            <w:shd w:val="clear" w:color="auto" w:fill="EDF6F9"/>
          </w:tcPr>
          <w:p w:rsidR="00AF1D04" w:rsidRDefault="00AF1D04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  <w:p w:rsidR="00606314" w:rsidRPr="00D10E05" w:rsidRDefault="00606314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備註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</w:tr>
      <w:tr w:rsidR="00606314" w:rsidRPr="00D10E05" w:rsidTr="00D10E05">
        <w:trPr>
          <w:trHeight w:val="990"/>
        </w:trPr>
        <w:tc>
          <w:tcPr>
            <w:tcW w:w="10835" w:type="dxa"/>
            <w:gridSpan w:val="9"/>
            <w:shd w:val="clear" w:color="auto" w:fill="EDF6F9"/>
          </w:tcPr>
          <w:p w:rsidR="00606314" w:rsidRPr="00327948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行程</w:t>
            </w:r>
            <w:r w:rsidR="00D97435">
              <w:rPr>
                <w:rFonts w:asciiTheme="minorHAnsi" w:hAnsiTheme="minorHAnsi" w:hint="eastAsia"/>
                <w:b/>
                <w:bCs/>
                <w:color w:val="000000"/>
                <w:szCs w:val="27"/>
              </w:rPr>
              <w:t>和</w:t>
            </w:r>
            <w:r w:rsidR="00D97435"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參觀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的安排可能需要按當時狀況有所更改。</w:t>
            </w:r>
          </w:p>
          <w:p w:rsidR="00606314" w:rsidRPr="00327948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</w:p>
          <w:p w:rsidR="00606314" w:rsidRPr="00327948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突發情況的安排</w:t>
            </w:r>
            <w:r w:rsidR="00327948">
              <w:rPr>
                <w:rFonts w:asciiTheme="minorHAnsi" w:hAnsiTheme="minorHAnsi" w:hint="eastAsia"/>
                <w:b/>
                <w:bCs/>
                <w:color w:val="000000"/>
                <w:szCs w:val="27"/>
              </w:rPr>
              <w:t>：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出發前兩小時，香港天文臺仍懸掛八號或以上烈風信號，或黑雨紅雨警告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本會將按照當時的最新消息作出處理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取消訂位或要求改期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本會將視乎特殊情況處理</w:t>
            </w:r>
          </w:p>
          <w:p w:rsidR="00606314" w:rsidRPr="00327948" w:rsidRDefault="00606314" w:rsidP="00D10E05">
            <w:pPr>
              <w:tabs>
                <w:tab w:val="left" w:pos="240"/>
              </w:tabs>
              <w:suppressAutoHyphens/>
              <w:snapToGrid w:val="0"/>
              <w:spacing w:line="240" w:lineRule="atLeast"/>
              <w:ind w:left="420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</w:p>
          <w:p w:rsidR="00606314" w:rsidRPr="00327948" w:rsidRDefault="00606314" w:rsidP="00D10E05">
            <w:pPr>
              <w:tabs>
                <w:tab w:val="left" w:pos="240"/>
              </w:tabs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如因突發情況而導致退團或延期出發，請參閱以下退款條文</w:t>
            </w:r>
            <w:r w:rsidR="00327948"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：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7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天或以內導致退團，將不獲任何退款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8-14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天導致退團，則可獲退還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30%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團費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14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天以上導致退團，則可獲退還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70%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團費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決定需要延期後，新的出發日期將由本會決定</w:t>
            </w:r>
          </w:p>
        </w:tc>
      </w:tr>
    </w:tbl>
    <w:p w:rsidR="00481281" w:rsidRPr="006A3A37" w:rsidRDefault="00481281">
      <w:pPr>
        <w:rPr>
          <w:rFonts w:ascii="PMingLiU" w:hAnsi="PMingLiU"/>
          <w:sz w:val="27"/>
          <w:szCs w:val="27"/>
        </w:rPr>
      </w:pPr>
    </w:p>
    <w:sectPr w:rsidR="00481281" w:rsidRPr="006A3A37" w:rsidSect="00B422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81" w:rsidRDefault="00764681" w:rsidP="00F34909">
      <w:r>
        <w:separator/>
      </w:r>
    </w:p>
  </w:endnote>
  <w:endnote w:type="continuationSeparator" w:id="0">
    <w:p w:rsidR="00764681" w:rsidRDefault="00764681" w:rsidP="00F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81" w:rsidRDefault="00764681" w:rsidP="00F34909">
      <w:r>
        <w:separator/>
      </w:r>
    </w:p>
  </w:footnote>
  <w:footnote w:type="continuationSeparator" w:id="0">
    <w:p w:rsidR="00764681" w:rsidRDefault="00764681" w:rsidP="00F3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8929DB"/>
    <w:multiLevelType w:val="hybridMultilevel"/>
    <w:tmpl w:val="CCB4D4D4"/>
    <w:lvl w:ilvl="0" w:tplc="C6345C84">
      <w:start w:val="1"/>
      <w:numFmt w:val="upperLetter"/>
      <w:lvlText w:val="%1)"/>
      <w:lvlJc w:val="left"/>
      <w:pPr>
        <w:ind w:left="1796" w:hanging="360"/>
      </w:pPr>
      <w:rPr>
        <w:rFonts w:ascii="Calibri" w:eastAsia="PMingLiU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3">
    <w:nsid w:val="321B6B17"/>
    <w:multiLevelType w:val="hybridMultilevel"/>
    <w:tmpl w:val="FB7682B8"/>
    <w:lvl w:ilvl="0" w:tplc="801C43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>
    <w:nsid w:val="6450215E"/>
    <w:multiLevelType w:val="hybridMultilevel"/>
    <w:tmpl w:val="56EAC0EC"/>
    <w:lvl w:ilvl="0" w:tplc="78969A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172643"/>
    <w:multiLevelType w:val="hybridMultilevel"/>
    <w:tmpl w:val="DAFC7A64"/>
    <w:lvl w:ilvl="0" w:tplc="4D9856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8"/>
    <w:rsid w:val="00031B40"/>
    <w:rsid w:val="000346FA"/>
    <w:rsid w:val="000401AE"/>
    <w:rsid w:val="00041F33"/>
    <w:rsid w:val="000F6550"/>
    <w:rsid w:val="001144E1"/>
    <w:rsid w:val="001156D2"/>
    <w:rsid w:val="001253F4"/>
    <w:rsid w:val="00131648"/>
    <w:rsid w:val="00145D47"/>
    <w:rsid w:val="00147688"/>
    <w:rsid w:val="00156A2A"/>
    <w:rsid w:val="00170520"/>
    <w:rsid w:val="00170A79"/>
    <w:rsid w:val="001765A6"/>
    <w:rsid w:val="001774C8"/>
    <w:rsid w:val="001815FB"/>
    <w:rsid w:val="001A3423"/>
    <w:rsid w:val="001B6927"/>
    <w:rsid w:val="001B7255"/>
    <w:rsid w:val="001D3AE7"/>
    <w:rsid w:val="001E33F8"/>
    <w:rsid w:val="001F3560"/>
    <w:rsid w:val="001F6347"/>
    <w:rsid w:val="002018B7"/>
    <w:rsid w:val="00202245"/>
    <w:rsid w:val="00223484"/>
    <w:rsid w:val="00223DCE"/>
    <w:rsid w:val="002967C5"/>
    <w:rsid w:val="00296E2E"/>
    <w:rsid w:val="002B499A"/>
    <w:rsid w:val="002C7ED0"/>
    <w:rsid w:val="002D2B23"/>
    <w:rsid w:val="002E57EE"/>
    <w:rsid w:val="002F6463"/>
    <w:rsid w:val="002F6BBF"/>
    <w:rsid w:val="00303A91"/>
    <w:rsid w:val="00327948"/>
    <w:rsid w:val="00345A2B"/>
    <w:rsid w:val="003766EC"/>
    <w:rsid w:val="003940F9"/>
    <w:rsid w:val="003A1537"/>
    <w:rsid w:val="003E5E6C"/>
    <w:rsid w:val="004157A0"/>
    <w:rsid w:val="00424DD8"/>
    <w:rsid w:val="00434456"/>
    <w:rsid w:val="00436DF6"/>
    <w:rsid w:val="004417BB"/>
    <w:rsid w:val="00450F18"/>
    <w:rsid w:val="00461013"/>
    <w:rsid w:val="00463AE6"/>
    <w:rsid w:val="00481281"/>
    <w:rsid w:val="004909B2"/>
    <w:rsid w:val="004A0DF7"/>
    <w:rsid w:val="004B1171"/>
    <w:rsid w:val="004B7C21"/>
    <w:rsid w:val="004C18F3"/>
    <w:rsid w:val="004D29DD"/>
    <w:rsid w:val="004D4C72"/>
    <w:rsid w:val="004D686D"/>
    <w:rsid w:val="00514540"/>
    <w:rsid w:val="005204E4"/>
    <w:rsid w:val="005205AF"/>
    <w:rsid w:val="00534E54"/>
    <w:rsid w:val="00536091"/>
    <w:rsid w:val="00542CA7"/>
    <w:rsid w:val="005528B1"/>
    <w:rsid w:val="00562D81"/>
    <w:rsid w:val="00584067"/>
    <w:rsid w:val="005A23A9"/>
    <w:rsid w:val="005B5F1F"/>
    <w:rsid w:val="005C20C5"/>
    <w:rsid w:val="005C2722"/>
    <w:rsid w:val="005C2A0F"/>
    <w:rsid w:val="005E04AB"/>
    <w:rsid w:val="005E3C03"/>
    <w:rsid w:val="005F127F"/>
    <w:rsid w:val="00606314"/>
    <w:rsid w:val="00621B95"/>
    <w:rsid w:val="006256ED"/>
    <w:rsid w:val="00637FD0"/>
    <w:rsid w:val="006817B8"/>
    <w:rsid w:val="00683891"/>
    <w:rsid w:val="006872E7"/>
    <w:rsid w:val="006A3A37"/>
    <w:rsid w:val="006A5D35"/>
    <w:rsid w:val="006B04D8"/>
    <w:rsid w:val="006B7470"/>
    <w:rsid w:val="006E0D68"/>
    <w:rsid w:val="006E1964"/>
    <w:rsid w:val="006E2B25"/>
    <w:rsid w:val="00700647"/>
    <w:rsid w:val="00704E92"/>
    <w:rsid w:val="00705614"/>
    <w:rsid w:val="007060E4"/>
    <w:rsid w:val="00710CE3"/>
    <w:rsid w:val="00723DE7"/>
    <w:rsid w:val="00736DA4"/>
    <w:rsid w:val="00737439"/>
    <w:rsid w:val="00764681"/>
    <w:rsid w:val="00770BAC"/>
    <w:rsid w:val="007748D3"/>
    <w:rsid w:val="00780296"/>
    <w:rsid w:val="0079488F"/>
    <w:rsid w:val="007B548D"/>
    <w:rsid w:val="007C1137"/>
    <w:rsid w:val="007C57D8"/>
    <w:rsid w:val="007C704C"/>
    <w:rsid w:val="007D7BD4"/>
    <w:rsid w:val="007D7DF5"/>
    <w:rsid w:val="007F4543"/>
    <w:rsid w:val="007F7EC0"/>
    <w:rsid w:val="00805272"/>
    <w:rsid w:val="00836AFF"/>
    <w:rsid w:val="0084425F"/>
    <w:rsid w:val="00881AFB"/>
    <w:rsid w:val="008B066B"/>
    <w:rsid w:val="008B309F"/>
    <w:rsid w:val="008D0368"/>
    <w:rsid w:val="008D226E"/>
    <w:rsid w:val="008F07FE"/>
    <w:rsid w:val="008F2CB0"/>
    <w:rsid w:val="00906ACC"/>
    <w:rsid w:val="009079FD"/>
    <w:rsid w:val="0091633A"/>
    <w:rsid w:val="00925CF4"/>
    <w:rsid w:val="0093316A"/>
    <w:rsid w:val="0094340C"/>
    <w:rsid w:val="00950766"/>
    <w:rsid w:val="00950E73"/>
    <w:rsid w:val="009813FC"/>
    <w:rsid w:val="009A66C4"/>
    <w:rsid w:val="009B2BBF"/>
    <w:rsid w:val="009B2F8D"/>
    <w:rsid w:val="009C3BCE"/>
    <w:rsid w:val="009D2569"/>
    <w:rsid w:val="009D353D"/>
    <w:rsid w:val="009D4B2E"/>
    <w:rsid w:val="009D74DC"/>
    <w:rsid w:val="00A018B1"/>
    <w:rsid w:val="00A04449"/>
    <w:rsid w:val="00A27263"/>
    <w:rsid w:val="00A277A0"/>
    <w:rsid w:val="00A36BEB"/>
    <w:rsid w:val="00A44DFA"/>
    <w:rsid w:val="00A44EEC"/>
    <w:rsid w:val="00A75C6A"/>
    <w:rsid w:val="00A932A6"/>
    <w:rsid w:val="00AA2345"/>
    <w:rsid w:val="00AB15B2"/>
    <w:rsid w:val="00AC2B09"/>
    <w:rsid w:val="00AC5451"/>
    <w:rsid w:val="00AC5561"/>
    <w:rsid w:val="00AE672C"/>
    <w:rsid w:val="00AF1D04"/>
    <w:rsid w:val="00B17FEF"/>
    <w:rsid w:val="00B3767A"/>
    <w:rsid w:val="00B42236"/>
    <w:rsid w:val="00B44999"/>
    <w:rsid w:val="00B464FC"/>
    <w:rsid w:val="00B56E29"/>
    <w:rsid w:val="00B7761C"/>
    <w:rsid w:val="00B82B7F"/>
    <w:rsid w:val="00B8366F"/>
    <w:rsid w:val="00BA7345"/>
    <w:rsid w:val="00BB1DCF"/>
    <w:rsid w:val="00BB3B29"/>
    <w:rsid w:val="00BB3FD7"/>
    <w:rsid w:val="00BB5306"/>
    <w:rsid w:val="00BB738E"/>
    <w:rsid w:val="00BE458F"/>
    <w:rsid w:val="00BF0815"/>
    <w:rsid w:val="00C0619A"/>
    <w:rsid w:val="00C50E64"/>
    <w:rsid w:val="00C50F61"/>
    <w:rsid w:val="00C544E1"/>
    <w:rsid w:val="00C5685D"/>
    <w:rsid w:val="00C935C8"/>
    <w:rsid w:val="00CB7F25"/>
    <w:rsid w:val="00CD2B54"/>
    <w:rsid w:val="00CF120A"/>
    <w:rsid w:val="00CF476C"/>
    <w:rsid w:val="00CF51FD"/>
    <w:rsid w:val="00CF634F"/>
    <w:rsid w:val="00D06125"/>
    <w:rsid w:val="00D07B1E"/>
    <w:rsid w:val="00D10E05"/>
    <w:rsid w:val="00D114B6"/>
    <w:rsid w:val="00D16E3C"/>
    <w:rsid w:val="00D248E0"/>
    <w:rsid w:val="00D26044"/>
    <w:rsid w:val="00D30F53"/>
    <w:rsid w:val="00D3410C"/>
    <w:rsid w:val="00D427B4"/>
    <w:rsid w:val="00D566B6"/>
    <w:rsid w:val="00D6417E"/>
    <w:rsid w:val="00D87675"/>
    <w:rsid w:val="00D93A90"/>
    <w:rsid w:val="00D9472B"/>
    <w:rsid w:val="00D97435"/>
    <w:rsid w:val="00DB15B2"/>
    <w:rsid w:val="00DB44AA"/>
    <w:rsid w:val="00DC24D4"/>
    <w:rsid w:val="00DC40A1"/>
    <w:rsid w:val="00DF3FCE"/>
    <w:rsid w:val="00DF4462"/>
    <w:rsid w:val="00E01B76"/>
    <w:rsid w:val="00E027F0"/>
    <w:rsid w:val="00E1460A"/>
    <w:rsid w:val="00E155FA"/>
    <w:rsid w:val="00E7231A"/>
    <w:rsid w:val="00E765E7"/>
    <w:rsid w:val="00E82E93"/>
    <w:rsid w:val="00EA1917"/>
    <w:rsid w:val="00EB04D9"/>
    <w:rsid w:val="00EE463F"/>
    <w:rsid w:val="00EF2640"/>
    <w:rsid w:val="00EF2A86"/>
    <w:rsid w:val="00EF436C"/>
    <w:rsid w:val="00F25B88"/>
    <w:rsid w:val="00F34909"/>
    <w:rsid w:val="00F75F3D"/>
    <w:rsid w:val="00F844A2"/>
    <w:rsid w:val="00F97AA0"/>
    <w:rsid w:val="00FA05C7"/>
    <w:rsid w:val="00FB2DC0"/>
    <w:rsid w:val="00FB526E"/>
    <w:rsid w:val="00FC1DFF"/>
    <w:rsid w:val="00FC6F47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C24D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  <w:style w:type="character" w:customStyle="1" w:styleId="Heading1Char">
    <w:name w:val="Heading 1 Char"/>
    <w:basedOn w:val="DefaultParagraphFont"/>
    <w:link w:val="Heading1"/>
    <w:uiPriority w:val="9"/>
    <w:rsid w:val="00DC24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C24D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  <w:style w:type="character" w:customStyle="1" w:styleId="Heading1Char">
    <w:name w:val="Heading 1 Char"/>
    <w:basedOn w:val="DefaultParagraphFont"/>
    <w:link w:val="Heading1"/>
    <w:uiPriority w:val="9"/>
    <w:rsid w:val="00DC24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5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2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899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kfpa201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kfpa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971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mailto:hkfpa2012@gmail.com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bessie</cp:lastModifiedBy>
  <cp:revision>2</cp:revision>
  <cp:lastPrinted>2015-01-09T08:15:00Z</cp:lastPrinted>
  <dcterms:created xsi:type="dcterms:W3CDTF">2015-01-12T04:14:00Z</dcterms:created>
  <dcterms:modified xsi:type="dcterms:W3CDTF">2015-01-12T04:14:00Z</dcterms:modified>
</cp:coreProperties>
</file>